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6009" w14:textId="77777777" w:rsidR="00D77B74" w:rsidRDefault="00D77B74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Cattedrale di </w:t>
      </w:r>
      <w:proofErr w:type="spellStart"/>
      <w:r>
        <w:rPr>
          <w:rFonts w:ascii="Times New Roman" w:hAnsi="Times New Roman"/>
          <w:i/>
          <w:sz w:val="26"/>
          <w:szCs w:val="26"/>
        </w:rPr>
        <w:t>Veroma</w:t>
      </w:r>
      <w:proofErr w:type="spellEnd"/>
    </w:p>
    <w:p w14:paraId="7E43DD0D" w14:textId="5C80ECC2" w:rsidR="001D0265" w:rsidRDefault="001705C3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Sabato santo</w:t>
      </w:r>
      <w:r w:rsidR="00D77B74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30</w:t>
      </w:r>
      <w:r w:rsidR="00D77B74">
        <w:rPr>
          <w:rFonts w:ascii="Times New Roman" w:hAnsi="Times New Roman"/>
          <w:i/>
          <w:sz w:val="26"/>
          <w:szCs w:val="26"/>
        </w:rPr>
        <w:t xml:space="preserve"> marzo 2024</w:t>
      </w:r>
    </w:p>
    <w:p w14:paraId="168554FA" w14:textId="77777777" w:rsidR="00683618" w:rsidRPr="00A96289" w:rsidRDefault="00683618" w:rsidP="00683618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</w:p>
    <w:p w14:paraId="2FA631FF" w14:textId="500624BF" w:rsidR="00683618" w:rsidRPr="00AB44C7" w:rsidRDefault="002C43B6" w:rsidP="00683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Il segno di una rinnovata giovinezza</w:t>
      </w:r>
    </w:p>
    <w:p w14:paraId="35E93427" w14:textId="77777777" w:rsidR="00AB44C7" w:rsidRDefault="00AB44C7" w:rsidP="00683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FBF6C" w14:textId="54184CA1" w:rsidR="00683618" w:rsidRPr="00D77B74" w:rsidRDefault="001705C3" w:rsidP="0068361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Veglia pasquale</w:t>
      </w:r>
    </w:p>
    <w:p w14:paraId="4521A5B1" w14:textId="248D3235" w:rsidR="004B30CE" w:rsidRPr="00D77B74" w:rsidRDefault="004B30CE" w:rsidP="00683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B74">
        <w:rPr>
          <w:rFonts w:ascii="Times New Roman" w:hAnsi="Times New Roman"/>
          <w:sz w:val="28"/>
          <w:szCs w:val="28"/>
        </w:rPr>
        <w:t>(</w:t>
      </w:r>
      <w:r w:rsidR="002C43B6" w:rsidRPr="00605D98">
        <w:rPr>
          <w:rFonts w:ascii="Times New Roman" w:hAnsi="Times New Roman"/>
          <w:i/>
          <w:sz w:val="28"/>
          <w:szCs w:val="28"/>
        </w:rPr>
        <w:t>Mc 16, 1-7</w:t>
      </w:r>
      <w:r w:rsidRPr="00D77B74">
        <w:rPr>
          <w:rFonts w:ascii="Times New Roman" w:hAnsi="Times New Roman"/>
          <w:sz w:val="28"/>
          <w:szCs w:val="28"/>
        </w:rPr>
        <w:t>)</w:t>
      </w:r>
    </w:p>
    <w:p w14:paraId="679D3844" w14:textId="77777777" w:rsidR="00683618" w:rsidRPr="00D77B74" w:rsidRDefault="00683618" w:rsidP="00683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2F2683" w14:textId="77777777" w:rsidR="002C43B6" w:rsidRPr="00605D98" w:rsidRDefault="002C43B6" w:rsidP="002C4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5D98">
        <w:rPr>
          <w:rFonts w:ascii="Times New Roman" w:hAnsi="Times New Roman"/>
          <w:sz w:val="28"/>
          <w:szCs w:val="28"/>
        </w:rPr>
        <w:t>“</w:t>
      </w:r>
      <w:r w:rsidRPr="00605D98">
        <w:rPr>
          <w:rFonts w:ascii="Times New Roman" w:hAnsi="Times New Roman"/>
          <w:i/>
          <w:sz w:val="28"/>
          <w:szCs w:val="28"/>
        </w:rPr>
        <w:t>Entrate nel sepolcro, videro un giovane</w:t>
      </w:r>
      <w:r>
        <w:rPr>
          <w:rFonts w:ascii="Times New Roman" w:hAnsi="Times New Roman"/>
          <w:sz w:val="28"/>
          <w:szCs w:val="28"/>
        </w:rPr>
        <w:t>”</w:t>
      </w:r>
      <w:r w:rsidRPr="00605D98">
        <w:rPr>
          <w:rFonts w:ascii="Times New Roman" w:hAnsi="Times New Roman"/>
          <w:sz w:val="28"/>
          <w:szCs w:val="28"/>
        </w:rPr>
        <w:t xml:space="preserve">. Chi sia questo giovane non è dato saperlo. Nell’economia del racconto, tuttavia, questa presenza vestita di bianco sta ad indicare che la Pasqua non è frutto di una scoperta o elaborazione </w:t>
      </w:r>
      <w:r>
        <w:rPr>
          <w:rFonts w:ascii="Times New Roman" w:hAnsi="Times New Roman"/>
          <w:sz w:val="28"/>
          <w:szCs w:val="28"/>
        </w:rPr>
        <w:t xml:space="preserve">umana, ma è rivelazione di Dio. </w:t>
      </w:r>
      <w:r w:rsidRPr="00605D98">
        <w:rPr>
          <w:rFonts w:ascii="Times New Roman" w:hAnsi="Times New Roman"/>
          <w:sz w:val="28"/>
          <w:szCs w:val="28"/>
        </w:rPr>
        <w:t>Nessuno d</w:t>
      </w:r>
      <w:r>
        <w:rPr>
          <w:rFonts w:ascii="Times New Roman" w:hAnsi="Times New Roman"/>
          <w:sz w:val="28"/>
          <w:szCs w:val="28"/>
        </w:rPr>
        <w:t>ei discepoli e neanche delle donne si aspettava la risurrezione. Noi tantomeno! S</w:t>
      </w:r>
      <w:r w:rsidRPr="00605D98">
        <w:rPr>
          <w:rFonts w:ascii="Times New Roman" w:hAnsi="Times New Roman"/>
          <w:sz w:val="28"/>
          <w:szCs w:val="28"/>
        </w:rPr>
        <w:t>e non fosse che questo fatto si impone, grazie ad un annuncio. E tale annuncio viene proprio da un giovane. Solo chi è giovane, del resto, può provocare qualcosa di nuovo, sottrarsi alla ripetitività della v</w:t>
      </w:r>
      <w:r>
        <w:rPr>
          <w:rFonts w:ascii="Times New Roman" w:hAnsi="Times New Roman"/>
          <w:sz w:val="28"/>
          <w:szCs w:val="28"/>
        </w:rPr>
        <w:t xml:space="preserve">ita, smarcarsi rispetto a quel “sano realismo” di noi adulti, che ci rende </w:t>
      </w:r>
      <w:r w:rsidRPr="00605D98">
        <w:rPr>
          <w:rFonts w:ascii="Times New Roman" w:hAnsi="Times New Roman"/>
          <w:sz w:val="28"/>
          <w:szCs w:val="28"/>
        </w:rPr>
        <w:t>omologati e conformisti. Dai quindici ai trent’anni si gode non solo del massimo di potenza biologica, ma anche di quella ideativa. Giusto per int</w:t>
      </w:r>
      <w:r>
        <w:rPr>
          <w:rFonts w:ascii="Times New Roman" w:hAnsi="Times New Roman"/>
          <w:sz w:val="28"/>
          <w:szCs w:val="28"/>
        </w:rPr>
        <w:t xml:space="preserve">enderci: </w:t>
      </w:r>
      <w:r w:rsidRPr="00605D98">
        <w:rPr>
          <w:rFonts w:ascii="Times New Roman" w:hAnsi="Times New Roman"/>
          <w:sz w:val="28"/>
          <w:szCs w:val="28"/>
        </w:rPr>
        <w:t xml:space="preserve">a tredici anni Mozart suonava già davanti al mondo, a ventuno Leopardi scriveva </w:t>
      </w:r>
      <w:r w:rsidRPr="00F84878">
        <w:rPr>
          <w:rFonts w:ascii="Times New Roman" w:hAnsi="Times New Roman"/>
          <w:i/>
          <w:sz w:val="28"/>
          <w:szCs w:val="28"/>
        </w:rPr>
        <w:t>L’infinito</w:t>
      </w:r>
      <w:r w:rsidRPr="00605D98">
        <w:rPr>
          <w:rFonts w:ascii="Times New Roman" w:hAnsi="Times New Roman"/>
          <w:sz w:val="28"/>
          <w:szCs w:val="28"/>
        </w:rPr>
        <w:t xml:space="preserve">, a ventiquattro Einstein scopriva la sua formula, per non parlare della giovane età di chi ha rivoluzionato il mondo con la Rete. Non sarà che la nostra società è così priva di vita proprio perché ha cancellato per errore la gioventù? </w:t>
      </w:r>
    </w:p>
    <w:p w14:paraId="7FE5568A" w14:textId="77777777" w:rsidR="002C43B6" w:rsidRPr="00605D98" w:rsidRDefault="002C43B6" w:rsidP="002C43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Conviene, dunque, </w:t>
      </w:r>
      <w:r w:rsidRPr="00605D98">
        <w:rPr>
          <w:rFonts w:ascii="Times New Roman" w:hAnsi="Times New Roman"/>
          <w:sz w:val="28"/>
          <w:szCs w:val="28"/>
        </w:rPr>
        <w:t>fare come le donne, per quanto spaven</w:t>
      </w:r>
      <w:r>
        <w:rPr>
          <w:rFonts w:ascii="Times New Roman" w:hAnsi="Times New Roman"/>
          <w:sz w:val="28"/>
          <w:szCs w:val="28"/>
        </w:rPr>
        <w:t>tate: ascoltare chi è giovane. Il fatto è</w:t>
      </w:r>
      <w:r w:rsidRPr="00605D98">
        <w:rPr>
          <w:rFonts w:ascii="Times New Roman" w:hAnsi="Times New Roman"/>
          <w:sz w:val="28"/>
          <w:szCs w:val="28"/>
        </w:rPr>
        <w:t xml:space="preserve"> che noi adulti non siamo abituati ad ascoltare i più piccoli: sin da quando bambini prestiamo poca attenzione ai loro scarabocchi, ai loro disegni, alle loro domande nella stagione dei ‘perché’. Fortunatamente le donne non hanno silenziato le loro domande e di buon mattino vanno al sepolcro. E il giovane risponde proprio a loro: “</w:t>
      </w:r>
      <w:r w:rsidRPr="00605D98">
        <w:rPr>
          <w:rFonts w:ascii="Times New Roman" w:hAnsi="Times New Roman"/>
          <w:i/>
          <w:sz w:val="28"/>
          <w:szCs w:val="28"/>
        </w:rPr>
        <w:t>Non abbiate paura! Voi cercate G</w:t>
      </w:r>
      <w:r>
        <w:rPr>
          <w:rFonts w:ascii="Times New Roman" w:hAnsi="Times New Roman"/>
          <w:i/>
          <w:sz w:val="28"/>
          <w:szCs w:val="28"/>
        </w:rPr>
        <w:t>esù Nazareno, il crocifisso. È risorto, n</w:t>
      </w:r>
      <w:r w:rsidRPr="00605D98">
        <w:rPr>
          <w:rFonts w:ascii="Times New Roman" w:hAnsi="Times New Roman"/>
          <w:i/>
          <w:sz w:val="28"/>
          <w:szCs w:val="28"/>
        </w:rPr>
        <w:t>on è qui</w:t>
      </w:r>
      <w:r w:rsidRPr="00605D98">
        <w:rPr>
          <w:rFonts w:ascii="Times New Roman" w:hAnsi="Times New Roman"/>
          <w:sz w:val="28"/>
          <w:szCs w:val="28"/>
        </w:rPr>
        <w:t>”. Se non è più nel sepol</w:t>
      </w:r>
      <w:r>
        <w:rPr>
          <w:rFonts w:ascii="Times New Roman" w:hAnsi="Times New Roman"/>
          <w:sz w:val="28"/>
          <w:szCs w:val="28"/>
        </w:rPr>
        <w:t>cro vuol dire che esiste un “altrove”</w:t>
      </w:r>
      <w:r w:rsidRPr="00605D98">
        <w:rPr>
          <w:rFonts w:ascii="Times New Roman" w:hAnsi="Times New Roman"/>
          <w:sz w:val="28"/>
          <w:szCs w:val="28"/>
        </w:rPr>
        <w:t xml:space="preserve"> che allarga all’improvviso la nostra percezione della realtà. Credere è il segno di una rinnovata giovinezza per cui non ci arrendiamo al fatto che questa vita è la migliore possibile, e quindi non val la pena di cambiarla. Ma ci apriam</w:t>
      </w:r>
      <w:r>
        <w:rPr>
          <w:rFonts w:ascii="Times New Roman" w:hAnsi="Times New Roman"/>
          <w:sz w:val="28"/>
          <w:szCs w:val="28"/>
        </w:rPr>
        <w:t>o a questo annuncio che sposta “altrove”</w:t>
      </w:r>
      <w:r w:rsidRPr="00605D98">
        <w:rPr>
          <w:rFonts w:ascii="Times New Roman" w:hAnsi="Times New Roman"/>
          <w:sz w:val="28"/>
          <w:szCs w:val="28"/>
        </w:rPr>
        <w:t>, cioè in Dio il compimento della nostra esistenza.</w:t>
      </w:r>
    </w:p>
    <w:p w14:paraId="1C35DC01" w14:textId="77777777" w:rsidR="002C43B6" w:rsidRDefault="002C43B6" w:rsidP="002C43B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Alla fine, è sempre </w:t>
      </w:r>
      <w:r w:rsidRPr="00605D98">
        <w:rPr>
          <w:rFonts w:ascii="Times New Roman" w:hAnsi="Times New Roman"/>
          <w:sz w:val="28"/>
          <w:szCs w:val="28"/>
        </w:rPr>
        <w:t xml:space="preserve">il giovane </w:t>
      </w:r>
      <w:r>
        <w:rPr>
          <w:rFonts w:ascii="Times New Roman" w:hAnsi="Times New Roman"/>
          <w:sz w:val="28"/>
          <w:szCs w:val="28"/>
        </w:rPr>
        <w:t>a dare</w:t>
      </w:r>
      <w:r w:rsidRPr="00605D98">
        <w:rPr>
          <w:rFonts w:ascii="Times New Roman" w:hAnsi="Times New Roman"/>
          <w:sz w:val="28"/>
          <w:szCs w:val="28"/>
        </w:rPr>
        <w:t xml:space="preserve"> un appuntamento alle donne: “</w:t>
      </w:r>
      <w:r w:rsidRPr="00605D98">
        <w:rPr>
          <w:rFonts w:ascii="Times New Roman" w:hAnsi="Times New Roman"/>
          <w:i/>
          <w:sz w:val="28"/>
          <w:szCs w:val="28"/>
        </w:rPr>
        <w:t>Andate, dite ai suoi discepoli e a Pietro: ‘Egli vi precede in Galilea. Là lo vedrete</w:t>
      </w:r>
      <w:r>
        <w:rPr>
          <w:rFonts w:ascii="Times New Roman" w:hAnsi="Times New Roman"/>
          <w:i/>
          <w:sz w:val="28"/>
          <w:szCs w:val="28"/>
        </w:rPr>
        <w:t>’</w:t>
      </w:r>
      <w:r w:rsidRPr="00605D98">
        <w:rPr>
          <w:rFonts w:ascii="Times New Roman" w:hAnsi="Times New Roman"/>
          <w:sz w:val="28"/>
          <w:szCs w:val="28"/>
        </w:rPr>
        <w:t xml:space="preserve">”. La Galilea non è </w:t>
      </w:r>
      <w:r>
        <w:rPr>
          <w:rFonts w:ascii="Times New Roman" w:hAnsi="Times New Roman"/>
          <w:sz w:val="28"/>
          <w:szCs w:val="28"/>
        </w:rPr>
        <w:t>un luogo geografico soltanto. Si tratta de</w:t>
      </w:r>
      <w:r w:rsidRPr="00605D98">
        <w:rPr>
          <w:rFonts w:ascii="Times New Roman" w:hAnsi="Times New Roman"/>
          <w:sz w:val="28"/>
          <w:szCs w:val="28"/>
        </w:rPr>
        <w:t xml:space="preserve">l luogo dove tutto era cominciato e da dove tutto riparte. Con una nuova consapevolezza però: è Dio che ci precede sempre. Come </w:t>
      </w:r>
      <w:r w:rsidRPr="00605D98">
        <w:rPr>
          <w:rFonts w:ascii="Times New Roman" w:hAnsi="Times New Roman"/>
          <w:sz w:val="28"/>
          <w:szCs w:val="28"/>
        </w:rPr>
        <w:lastRenderedPageBreak/>
        <w:t xml:space="preserve">ama ripetere un grande vecchio, </w:t>
      </w:r>
      <w:r>
        <w:rPr>
          <w:rFonts w:ascii="Times New Roman" w:hAnsi="Times New Roman"/>
          <w:sz w:val="28"/>
          <w:szCs w:val="28"/>
        </w:rPr>
        <w:t xml:space="preserve">come </w:t>
      </w:r>
      <w:r w:rsidRPr="00605D98">
        <w:rPr>
          <w:rFonts w:ascii="Times New Roman" w:hAnsi="Times New Roman"/>
          <w:sz w:val="28"/>
          <w:szCs w:val="28"/>
        </w:rPr>
        <w:t>papa Francesco: “Dio è giovane! Dio è l’Eterno che non ha tempo, ma è capace di rinnovare, ringiovanirsi continuamente e ringiovanire tutto”. Per questo a Pasqua è lecito sperare, ben oltre le nostre limitate possibilità.</w:t>
      </w:r>
    </w:p>
    <w:p w14:paraId="7D5E0E10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4E6889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0D18D4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7E3451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A9BCDA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BEBE39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949868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77F76" w14:textId="77777777" w:rsidR="004B30CE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D195C1" w14:textId="77777777" w:rsidR="004B30CE" w:rsidRPr="00A17CF0" w:rsidRDefault="004B30CE" w:rsidP="004B30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6AED53" w14:textId="77777777" w:rsidR="00B61562" w:rsidRDefault="00B61562" w:rsidP="004B30CE">
      <w:pPr>
        <w:jc w:val="center"/>
        <w:rPr>
          <w:rFonts w:ascii="Times New Roman" w:hAnsi="Times New Roman"/>
          <w:sz w:val="26"/>
          <w:szCs w:val="26"/>
        </w:rPr>
      </w:pPr>
    </w:p>
    <w:sectPr w:rsidR="00B61562" w:rsidSect="005C7ED9">
      <w:headerReference w:type="default" r:id="rId9"/>
      <w:footerReference w:type="default" r:id="rId10"/>
      <w:headerReference w:type="first" r:id="rId11"/>
      <w:pgSz w:w="11906" w:h="16838" w:code="9"/>
      <w:pgMar w:top="2381" w:right="1133" w:bottom="568" w:left="993" w:header="705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8593" w14:textId="77777777" w:rsidR="005C7ED9" w:rsidRDefault="005C7ED9" w:rsidP="003736FC">
      <w:pPr>
        <w:spacing w:after="0" w:line="240" w:lineRule="auto"/>
      </w:pPr>
      <w:r>
        <w:separator/>
      </w:r>
    </w:p>
  </w:endnote>
  <w:endnote w:type="continuationSeparator" w:id="0">
    <w:p w14:paraId="7022273B" w14:textId="77777777" w:rsidR="005C7ED9" w:rsidRDefault="005C7ED9" w:rsidP="0037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66360"/>
      <w:docPartObj>
        <w:docPartGallery w:val="Page Numbers (Bottom of Page)"/>
        <w:docPartUnique/>
      </w:docPartObj>
    </w:sdtPr>
    <w:sdtContent>
      <w:p w14:paraId="66B50BC9" w14:textId="77777777" w:rsidR="00A96289" w:rsidRDefault="00A962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2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A1C5" w14:textId="77777777" w:rsidR="005C7ED9" w:rsidRDefault="005C7ED9" w:rsidP="003736FC">
      <w:pPr>
        <w:spacing w:after="0" w:line="240" w:lineRule="auto"/>
      </w:pPr>
      <w:r>
        <w:separator/>
      </w:r>
    </w:p>
  </w:footnote>
  <w:footnote w:type="continuationSeparator" w:id="0">
    <w:p w14:paraId="3C55D60A" w14:textId="77777777" w:rsidR="005C7ED9" w:rsidRDefault="005C7ED9" w:rsidP="0037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2E6F" w14:textId="77777777" w:rsidR="00CE37F1" w:rsidRPr="002E18AE" w:rsidRDefault="00CE37F1" w:rsidP="002E18AE">
    <w:pPr>
      <w:pStyle w:val="Intestazione"/>
      <w:tabs>
        <w:tab w:val="clear" w:pos="4819"/>
        <w:tab w:val="clear" w:pos="9638"/>
      </w:tabs>
      <w:ind w:left="18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CA1" w14:textId="77777777" w:rsidR="001D0265" w:rsidRPr="00A96289" w:rsidRDefault="00A96289" w:rsidP="00A96289">
    <w:pPr>
      <w:pStyle w:val="Intestazione"/>
      <w:tabs>
        <w:tab w:val="clear" w:pos="9638"/>
        <w:tab w:val="left" w:pos="0"/>
        <w:tab w:val="right" w:pos="5954"/>
      </w:tabs>
      <w:ind w:right="3826"/>
      <w:rPr>
        <w:color w:val="008A3E"/>
        <w:sz w:val="24"/>
        <w:szCs w:val="32"/>
      </w:rPr>
    </w:pPr>
    <w:r w:rsidRPr="00A96289">
      <w:rPr>
        <w:noProof/>
        <w:color w:val="008A3E"/>
        <w:sz w:val="24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4A9E6FE5" wp14:editId="3B377CAF">
          <wp:simplePos x="0" y="0"/>
          <wp:positionH relativeFrom="margin">
            <wp:posOffset>2827020</wp:posOffset>
          </wp:positionH>
          <wp:positionV relativeFrom="margin">
            <wp:posOffset>-1197610</wp:posOffset>
          </wp:positionV>
          <wp:extent cx="657225" cy="716280"/>
          <wp:effectExtent l="0" t="0" r="9525" b="762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ONA - STEMMA MONS POMPI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F64D2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6A1BC18D" w14:textId="77777777" w:rsidR="001D0265" w:rsidRPr="00A96289" w:rsidRDefault="001D0265" w:rsidP="0013257C">
    <w:pPr>
      <w:pStyle w:val="Intestazione"/>
      <w:tabs>
        <w:tab w:val="left" w:pos="708"/>
      </w:tabs>
      <w:ind w:right="3826"/>
      <w:rPr>
        <w:color w:val="008A3E"/>
        <w:sz w:val="24"/>
        <w:szCs w:val="32"/>
      </w:rPr>
    </w:pPr>
  </w:p>
  <w:p w14:paraId="45DD2267" w14:textId="77777777" w:rsidR="001D0265" w:rsidRPr="00A96289" w:rsidRDefault="001F51B6" w:rsidP="00A96289">
    <w:pPr>
      <w:pStyle w:val="Titolo"/>
      <w:spacing w:after="240"/>
      <w:jc w:val="center"/>
      <w:rPr>
        <w:rFonts w:ascii="Times New Roman" w:hAnsi="Times New Roman" w:cs="Times New Roman"/>
        <w:color w:val="385623" w:themeColor="accent6" w:themeShade="80"/>
        <w:sz w:val="40"/>
        <w:szCs w:val="32"/>
      </w:rPr>
    </w:pPr>
    <w:r>
      <w:rPr>
        <w:rFonts w:ascii="Times New Roman" w:hAnsi="Times New Roman" w:cs="Times New Roman"/>
        <w:color w:val="385623" w:themeColor="accent6" w:themeShade="80"/>
        <w:sz w:val="40"/>
        <w:szCs w:val="32"/>
      </w:rPr>
      <w:t>Omelia</w:t>
    </w:r>
    <w:r w:rsidR="001D0265" w:rsidRPr="00A96289">
      <w:rPr>
        <w:rFonts w:ascii="Times New Roman" w:hAnsi="Times New Roman" w:cs="Times New Roman"/>
        <w:color w:val="385623" w:themeColor="accent6" w:themeShade="80"/>
        <w:sz w:val="40"/>
        <w:szCs w:val="32"/>
      </w:rPr>
      <w:t xml:space="preserve"> del Vescovo Domenico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7E75"/>
    <w:multiLevelType w:val="hybridMultilevel"/>
    <w:tmpl w:val="F9D2A1BE"/>
    <w:lvl w:ilvl="0" w:tplc="E3000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33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FC"/>
    <w:rsid w:val="00042E13"/>
    <w:rsid w:val="00044A4A"/>
    <w:rsid w:val="00051DE8"/>
    <w:rsid w:val="000741BB"/>
    <w:rsid w:val="000E672D"/>
    <w:rsid w:val="000F52F7"/>
    <w:rsid w:val="001056E4"/>
    <w:rsid w:val="00105908"/>
    <w:rsid w:val="00107C2C"/>
    <w:rsid w:val="0011301A"/>
    <w:rsid w:val="0012316C"/>
    <w:rsid w:val="0013257C"/>
    <w:rsid w:val="00153586"/>
    <w:rsid w:val="00155282"/>
    <w:rsid w:val="001705C3"/>
    <w:rsid w:val="00175DF4"/>
    <w:rsid w:val="00182540"/>
    <w:rsid w:val="0018686D"/>
    <w:rsid w:val="0019753C"/>
    <w:rsid w:val="00197652"/>
    <w:rsid w:val="001A18F7"/>
    <w:rsid w:val="001D0265"/>
    <w:rsid w:val="001E29E1"/>
    <w:rsid w:val="001F51B6"/>
    <w:rsid w:val="00215FEA"/>
    <w:rsid w:val="00226618"/>
    <w:rsid w:val="00226DCB"/>
    <w:rsid w:val="00231B8C"/>
    <w:rsid w:val="00231C5E"/>
    <w:rsid w:val="00244865"/>
    <w:rsid w:val="002527B1"/>
    <w:rsid w:val="002853FC"/>
    <w:rsid w:val="002869DB"/>
    <w:rsid w:val="00295B3E"/>
    <w:rsid w:val="002C43B6"/>
    <w:rsid w:val="002D1F18"/>
    <w:rsid w:val="002D265E"/>
    <w:rsid w:val="002D4B6B"/>
    <w:rsid w:val="002E18AE"/>
    <w:rsid w:val="002F3FBD"/>
    <w:rsid w:val="00300B41"/>
    <w:rsid w:val="00303D6A"/>
    <w:rsid w:val="00311234"/>
    <w:rsid w:val="00357839"/>
    <w:rsid w:val="00365329"/>
    <w:rsid w:val="003736FC"/>
    <w:rsid w:val="003A3537"/>
    <w:rsid w:val="003B0D27"/>
    <w:rsid w:val="003F093E"/>
    <w:rsid w:val="004235CD"/>
    <w:rsid w:val="00452816"/>
    <w:rsid w:val="0045695D"/>
    <w:rsid w:val="004709C0"/>
    <w:rsid w:val="004A079C"/>
    <w:rsid w:val="004B30CE"/>
    <w:rsid w:val="004B3F19"/>
    <w:rsid w:val="004B6DC9"/>
    <w:rsid w:val="004C0C1B"/>
    <w:rsid w:val="004F1DF9"/>
    <w:rsid w:val="00507C7D"/>
    <w:rsid w:val="00530150"/>
    <w:rsid w:val="00533CB3"/>
    <w:rsid w:val="005522FB"/>
    <w:rsid w:val="00587A0B"/>
    <w:rsid w:val="005A291A"/>
    <w:rsid w:val="005B643D"/>
    <w:rsid w:val="005C7ED9"/>
    <w:rsid w:val="005D3B28"/>
    <w:rsid w:val="005F4BD6"/>
    <w:rsid w:val="00602807"/>
    <w:rsid w:val="00604946"/>
    <w:rsid w:val="0060685A"/>
    <w:rsid w:val="00614396"/>
    <w:rsid w:val="00626F85"/>
    <w:rsid w:val="00637774"/>
    <w:rsid w:val="006730C0"/>
    <w:rsid w:val="00683618"/>
    <w:rsid w:val="00685A52"/>
    <w:rsid w:val="006C189C"/>
    <w:rsid w:val="00723B8C"/>
    <w:rsid w:val="00740047"/>
    <w:rsid w:val="00756341"/>
    <w:rsid w:val="0076178D"/>
    <w:rsid w:val="007A54E4"/>
    <w:rsid w:val="007B30DC"/>
    <w:rsid w:val="007B5CB1"/>
    <w:rsid w:val="007C2137"/>
    <w:rsid w:val="007C2942"/>
    <w:rsid w:val="007C3E20"/>
    <w:rsid w:val="007E28D5"/>
    <w:rsid w:val="007F08A2"/>
    <w:rsid w:val="00826297"/>
    <w:rsid w:val="0083100F"/>
    <w:rsid w:val="0083388A"/>
    <w:rsid w:val="00865548"/>
    <w:rsid w:val="00874C09"/>
    <w:rsid w:val="0087656D"/>
    <w:rsid w:val="008A2A9D"/>
    <w:rsid w:val="008A2F33"/>
    <w:rsid w:val="008E0778"/>
    <w:rsid w:val="008F4F76"/>
    <w:rsid w:val="009035AE"/>
    <w:rsid w:val="00907CD8"/>
    <w:rsid w:val="00917E22"/>
    <w:rsid w:val="00945497"/>
    <w:rsid w:val="0095192C"/>
    <w:rsid w:val="00954082"/>
    <w:rsid w:val="00971FF2"/>
    <w:rsid w:val="009A099D"/>
    <w:rsid w:val="009B6F57"/>
    <w:rsid w:val="009C59E2"/>
    <w:rsid w:val="009F5CB3"/>
    <w:rsid w:val="00A12F9E"/>
    <w:rsid w:val="00A26BBC"/>
    <w:rsid w:val="00A37C6E"/>
    <w:rsid w:val="00A53D9D"/>
    <w:rsid w:val="00A71253"/>
    <w:rsid w:val="00A81890"/>
    <w:rsid w:val="00A96289"/>
    <w:rsid w:val="00AB44C7"/>
    <w:rsid w:val="00AE1DED"/>
    <w:rsid w:val="00AF74F9"/>
    <w:rsid w:val="00B0790A"/>
    <w:rsid w:val="00B26AEB"/>
    <w:rsid w:val="00B33777"/>
    <w:rsid w:val="00B61562"/>
    <w:rsid w:val="00B661C4"/>
    <w:rsid w:val="00B76632"/>
    <w:rsid w:val="00BB7229"/>
    <w:rsid w:val="00BD3BD1"/>
    <w:rsid w:val="00BE2E70"/>
    <w:rsid w:val="00C26899"/>
    <w:rsid w:val="00C34315"/>
    <w:rsid w:val="00C46344"/>
    <w:rsid w:val="00C512D7"/>
    <w:rsid w:val="00C5343B"/>
    <w:rsid w:val="00C55E4E"/>
    <w:rsid w:val="00CE37F1"/>
    <w:rsid w:val="00CE55F5"/>
    <w:rsid w:val="00CF4975"/>
    <w:rsid w:val="00CF51AD"/>
    <w:rsid w:val="00D01FDC"/>
    <w:rsid w:val="00D30177"/>
    <w:rsid w:val="00D649F0"/>
    <w:rsid w:val="00D743EC"/>
    <w:rsid w:val="00D77712"/>
    <w:rsid w:val="00D77B74"/>
    <w:rsid w:val="00D82E9C"/>
    <w:rsid w:val="00D83126"/>
    <w:rsid w:val="00D93BED"/>
    <w:rsid w:val="00DA17C6"/>
    <w:rsid w:val="00DB7C4F"/>
    <w:rsid w:val="00DC3FF7"/>
    <w:rsid w:val="00DC75D2"/>
    <w:rsid w:val="00E1102D"/>
    <w:rsid w:val="00E11633"/>
    <w:rsid w:val="00E12873"/>
    <w:rsid w:val="00E26DAE"/>
    <w:rsid w:val="00E26DC4"/>
    <w:rsid w:val="00E31701"/>
    <w:rsid w:val="00E34BCE"/>
    <w:rsid w:val="00EA3E9F"/>
    <w:rsid w:val="00ED5AE9"/>
    <w:rsid w:val="00EF120C"/>
    <w:rsid w:val="00F22CEC"/>
    <w:rsid w:val="00F3084C"/>
    <w:rsid w:val="00F377CF"/>
    <w:rsid w:val="00F43462"/>
    <w:rsid w:val="00F504C8"/>
    <w:rsid w:val="00F537AF"/>
    <w:rsid w:val="00F61DF2"/>
    <w:rsid w:val="00F863EC"/>
    <w:rsid w:val="00F86AAA"/>
    <w:rsid w:val="00FB075B"/>
    <w:rsid w:val="00FB5BF3"/>
    <w:rsid w:val="00FD1D1F"/>
    <w:rsid w:val="00FD46D7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F720"/>
  <w15:chartTrackingRefBased/>
  <w15:docId w15:val="{02BDD9F9-5386-4BD0-95D3-B4E13EF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6D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3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5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6FC"/>
  </w:style>
  <w:style w:type="paragraph" w:styleId="Pidipagina">
    <w:name w:val="footer"/>
    <w:basedOn w:val="Normale"/>
    <w:link w:val="PidipaginaCarattere"/>
    <w:uiPriority w:val="99"/>
    <w:unhideWhenUsed/>
    <w:rsid w:val="0037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6FC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E55F5"/>
    <w:pPr>
      <w:tabs>
        <w:tab w:val="left" w:pos="993"/>
        <w:tab w:val="left" w:pos="6379"/>
      </w:tabs>
      <w:spacing w:after="240" w:line="360" w:lineRule="auto"/>
      <w:ind w:firstLine="284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E55F5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4B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aliases w:val="Rientro prima riga,Rientro paragrafo"/>
    <w:link w:val="NessunaspaziaturaCarattere"/>
    <w:uiPriority w:val="1"/>
    <w:qFormat/>
    <w:rsid w:val="00B0790A"/>
    <w:rPr>
      <w:sz w:val="22"/>
      <w:szCs w:val="22"/>
      <w:lang w:eastAsia="en-US"/>
    </w:rPr>
  </w:style>
  <w:style w:type="character" w:customStyle="1" w:styleId="NessunaspaziaturaCarattere">
    <w:name w:val="Nessuna spaziatura Carattere"/>
    <w:aliases w:val="Rientro prima riga Carattere,Rientro paragrafo Carattere"/>
    <w:basedOn w:val="Carpredefinitoparagrafo"/>
    <w:link w:val="Nessunaspaziatura"/>
    <w:uiPriority w:val="1"/>
    <w:rsid w:val="00945497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C213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213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4B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reet-address">
    <w:name w:val="street-address"/>
    <w:basedOn w:val="Carpredefinitoparagrafo"/>
    <w:rsid w:val="00E34BCE"/>
  </w:style>
  <w:style w:type="character" w:customStyle="1" w:styleId="locality">
    <w:name w:val="locality"/>
    <w:basedOn w:val="Carpredefinitoparagrafo"/>
    <w:rsid w:val="00E34BCE"/>
  </w:style>
  <w:style w:type="character" w:customStyle="1" w:styleId="Titolo3Carattere">
    <w:name w:val="Titolo 3 Carattere"/>
    <w:basedOn w:val="Carpredefinitoparagrafo"/>
    <w:link w:val="Titolo3"/>
    <w:uiPriority w:val="9"/>
    <w:rsid w:val="009F5C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9F5CB3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132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25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nfasigrassetto">
    <w:name w:val="Strong"/>
    <w:basedOn w:val="Carpredefinitoparagrafo"/>
    <w:uiPriority w:val="22"/>
    <w:qFormat/>
    <w:rsid w:val="00107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6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C03C0D3D02C4DB7D131E2C0CDDA02" ma:contentTypeVersion="12" ma:contentTypeDescription="Creare un nuovo documento." ma:contentTypeScope="" ma:versionID="e518f657edd3d0149f62844d50e0c1e7">
  <xsd:schema xmlns:xsd="http://www.w3.org/2001/XMLSchema" xmlns:xs="http://www.w3.org/2001/XMLSchema" xmlns:p="http://schemas.microsoft.com/office/2006/metadata/properties" xmlns:ns2="330ae0a2-e35a-47fe-9322-f5ae11393e8a" xmlns:ns3="978cd1ce-e4b6-4976-8645-0c339fb0e6af" targetNamespace="http://schemas.microsoft.com/office/2006/metadata/properties" ma:root="true" ma:fieldsID="a5f9084114489ba7150b5f3ffe5aaeee" ns2:_="" ns3:_="">
    <xsd:import namespace="330ae0a2-e35a-47fe-9322-f5ae11393e8a"/>
    <xsd:import namespace="978cd1ce-e4b6-4976-8645-0c339fb0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ae0a2-e35a-47fe-9322-f5ae11393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9643619-c8a1-48ac-9894-d1e92a97f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d1ce-e4b6-4976-8645-0c339fb0e6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b787dd-ceed-40ad-aded-4e9082b6c8b5}" ma:internalName="TaxCatchAll" ma:showField="CatchAllData" ma:web="978cd1ce-e4b6-4976-8645-0c339fb0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2B396-14A0-4E40-8E2B-9E5FBE62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ae0a2-e35a-47fe-9322-f5ae11393e8a"/>
    <ds:schemaRef ds:uri="978cd1ce-e4b6-4976-8645-0c339fb0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CD54-AD40-429F-98CD-C76B1BB07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Omelia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Omelia</dc:title>
  <dc:subject/>
  <dc:creator>Don  Nicola Moratello</dc:creator>
  <cp:keywords>Omelia</cp:keywords>
  <cp:lastModifiedBy>Luca Passarini</cp:lastModifiedBy>
  <cp:revision>3</cp:revision>
  <cp:lastPrinted>2024-01-06T19:54:00Z</cp:lastPrinted>
  <dcterms:created xsi:type="dcterms:W3CDTF">2024-03-31T19:12:00Z</dcterms:created>
  <dcterms:modified xsi:type="dcterms:W3CDTF">2024-03-31T19:17:00Z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0x010100485C03C0D3D02C4DB7D131E2C0CDDA02</vt:lpwstr>
  </property>
</Properties>
</file>