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6009" w14:textId="77777777" w:rsidR="00D77B74" w:rsidRDefault="00D77B74" w:rsidP="00683618">
      <w:pPr>
        <w:spacing w:after="0"/>
        <w:ind w:firstLine="708"/>
        <w:jc w:val="right"/>
        <w:rPr>
          <w:rFonts w:ascii="Times New Roman" w:hAnsi="Times New Roman"/>
          <w:i/>
          <w:sz w:val="26"/>
          <w:szCs w:val="26"/>
        </w:rPr>
      </w:pPr>
      <w:r>
        <w:rPr>
          <w:rFonts w:ascii="Times New Roman" w:hAnsi="Times New Roman"/>
          <w:i/>
          <w:sz w:val="26"/>
          <w:szCs w:val="26"/>
        </w:rPr>
        <w:t xml:space="preserve">Cattedrale di </w:t>
      </w:r>
      <w:proofErr w:type="spellStart"/>
      <w:r>
        <w:rPr>
          <w:rFonts w:ascii="Times New Roman" w:hAnsi="Times New Roman"/>
          <w:i/>
          <w:sz w:val="26"/>
          <w:szCs w:val="26"/>
        </w:rPr>
        <w:t>Veroma</w:t>
      </w:r>
      <w:proofErr w:type="spellEnd"/>
    </w:p>
    <w:p w14:paraId="7E43DD0D" w14:textId="5AFE6A0C" w:rsidR="001D0265" w:rsidRDefault="00D77B74" w:rsidP="00683618">
      <w:pPr>
        <w:spacing w:after="0"/>
        <w:ind w:firstLine="708"/>
        <w:jc w:val="right"/>
        <w:rPr>
          <w:rFonts w:ascii="Times New Roman" w:hAnsi="Times New Roman"/>
          <w:i/>
          <w:sz w:val="26"/>
          <w:szCs w:val="26"/>
        </w:rPr>
      </w:pPr>
      <w:r>
        <w:rPr>
          <w:rFonts w:ascii="Times New Roman" w:hAnsi="Times New Roman"/>
          <w:i/>
          <w:sz w:val="26"/>
          <w:szCs w:val="26"/>
        </w:rPr>
        <w:t>Giovedì santo 28 marzo 2024</w:t>
      </w:r>
    </w:p>
    <w:p w14:paraId="168554FA" w14:textId="77777777" w:rsidR="00683618" w:rsidRPr="00A96289" w:rsidRDefault="00683618" w:rsidP="00683618">
      <w:pPr>
        <w:spacing w:after="0"/>
        <w:ind w:firstLine="708"/>
        <w:jc w:val="right"/>
        <w:rPr>
          <w:rFonts w:ascii="Times New Roman" w:hAnsi="Times New Roman"/>
          <w:i/>
          <w:sz w:val="26"/>
          <w:szCs w:val="26"/>
        </w:rPr>
      </w:pPr>
    </w:p>
    <w:p w14:paraId="2FA631FF" w14:textId="5586A239" w:rsidR="00683618" w:rsidRPr="00AB44C7" w:rsidRDefault="00D77B74" w:rsidP="00683618">
      <w:pPr>
        <w:spacing w:after="0" w:line="240" w:lineRule="auto"/>
        <w:jc w:val="center"/>
        <w:rPr>
          <w:rFonts w:ascii="Times New Roman" w:hAnsi="Times New Roman"/>
          <w:b/>
          <w:sz w:val="28"/>
          <w:szCs w:val="28"/>
        </w:rPr>
      </w:pPr>
      <w:r>
        <w:rPr>
          <w:rFonts w:ascii="Times New Roman" w:hAnsi="Times New Roman"/>
          <w:b/>
          <w:sz w:val="28"/>
          <w:szCs w:val="28"/>
        </w:rPr>
        <w:t>La rivelazione dell’amore</w:t>
      </w:r>
    </w:p>
    <w:p w14:paraId="35E93427" w14:textId="77777777" w:rsidR="00AB44C7" w:rsidRDefault="00AB44C7" w:rsidP="00683618">
      <w:pPr>
        <w:spacing w:after="0" w:line="240" w:lineRule="auto"/>
        <w:jc w:val="center"/>
        <w:rPr>
          <w:rFonts w:ascii="Times New Roman" w:hAnsi="Times New Roman"/>
          <w:b/>
          <w:sz w:val="28"/>
          <w:szCs w:val="28"/>
        </w:rPr>
      </w:pPr>
    </w:p>
    <w:p w14:paraId="2DFFBF6C" w14:textId="0C4FF675" w:rsidR="00683618" w:rsidRPr="00D77B74" w:rsidRDefault="00D77B74" w:rsidP="00683618">
      <w:pPr>
        <w:spacing w:after="0" w:line="240" w:lineRule="auto"/>
        <w:jc w:val="center"/>
        <w:rPr>
          <w:rFonts w:ascii="Times New Roman" w:hAnsi="Times New Roman"/>
          <w:b/>
          <w:i/>
          <w:iCs/>
          <w:sz w:val="28"/>
          <w:szCs w:val="28"/>
        </w:rPr>
      </w:pPr>
      <w:r w:rsidRPr="00D77B74">
        <w:rPr>
          <w:rFonts w:ascii="Times New Roman" w:hAnsi="Times New Roman"/>
          <w:b/>
          <w:i/>
          <w:iCs/>
          <w:sz w:val="28"/>
          <w:szCs w:val="28"/>
        </w:rPr>
        <w:t xml:space="preserve">Messa in </w:t>
      </w:r>
      <w:proofErr w:type="spellStart"/>
      <w:r w:rsidRPr="00D77B74">
        <w:rPr>
          <w:rFonts w:ascii="Times New Roman" w:hAnsi="Times New Roman"/>
          <w:b/>
          <w:i/>
          <w:iCs/>
          <w:sz w:val="28"/>
          <w:szCs w:val="28"/>
        </w:rPr>
        <w:t>coena</w:t>
      </w:r>
      <w:proofErr w:type="spellEnd"/>
      <w:r w:rsidRPr="00D77B74">
        <w:rPr>
          <w:rFonts w:ascii="Times New Roman" w:hAnsi="Times New Roman"/>
          <w:b/>
          <w:i/>
          <w:iCs/>
          <w:sz w:val="28"/>
          <w:szCs w:val="28"/>
        </w:rPr>
        <w:t xml:space="preserve"> Do</w:t>
      </w:r>
      <w:r>
        <w:rPr>
          <w:rFonts w:ascii="Times New Roman" w:hAnsi="Times New Roman"/>
          <w:b/>
          <w:i/>
          <w:iCs/>
          <w:sz w:val="28"/>
          <w:szCs w:val="28"/>
        </w:rPr>
        <w:t>mini</w:t>
      </w:r>
    </w:p>
    <w:p w14:paraId="4521A5B1" w14:textId="18E05784" w:rsidR="004B30CE" w:rsidRPr="00D77B74" w:rsidRDefault="004B30CE" w:rsidP="00683618">
      <w:pPr>
        <w:spacing w:after="0" w:line="240" w:lineRule="auto"/>
        <w:jc w:val="center"/>
        <w:rPr>
          <w:rFonts w:ascii="Times New Roman" w:hAnsi="Times New Roman"/>
          <w:sz w:val="28"/>
          <w:szCs w:val="28"/>
        </w:rPr>
      </w:pPr>
      <w:r w:rsidRPr="00D77B74">
        <w:rPr>
          <w:rFonts w:ascii="Times New Roman" w:hAnsi="Times New Roman"/>
          <w:sz w:val="28"/>
          <w:szCs w:val="28"/>
        </w:rPr>
        <w:t>(</w:t>
      </w:r>
      <w:proofErr w:type="spellStart"/>
      <w:r w:rsidR="00AB44C7" w:rsidRPr="00D77B74">
        <w:rPr>
          <w:rFonts w:ascii="Times New Roman" w:hAnsi="Times New Roman"/>
          <w:i/>
          <w:sz w:val="28"/>
          <w:szCs w:val="28"/>
        </w:rPr>
        <w:t>Ger</w:t>
      </w:r>
      <w:proofErr w:type="spellEnd"/>
      <w:r w:rsidR="00AB44C7" w:rsidRPr="00D77B74">
        <w:rPr>
          <w:rFonts w:ascii="Times New Roman" w:hAnsi="Times New Roman"/>
          <w:i/>
          <w:sz w:val="28"/>
          <w:szCs w:val="28"/>
        </w:rPr>
        <w:t xml:space="preserve"> 31,31-34: Sal 51; </w:t>
      </w:r>
      <w:proofErr w:type="spellStart"/>
      <w:r w:rsidR="00AB44C7" w:rsidRPr="00D77B74">
        <w:rPr>
          <w:rFonts w:ascii="Times New Roman" w:hAnsi="Times New Roman"/>
          <w:i/>
          <w:sz w:val="28"/>
          <w:szCs w:val="28"/>
        </w:rPr>
        <w:t>Eb</w:t>
      </w:r>
      <w:proofErr w:type="spellEnd"/>
      <w:r w:rsidR="00AB44C7" w:rsidRPr="00D77B74">
        <w:rPr>
          <w:rFonts w:ascii="Times New Roman" w:hAnsi="Times New Roman"/>
          <w:i/>
          <w:sz w:val="28"/>
          <w:szCs w:val="28"/>
        </w:rPr>
        <w:t xml:space="preserve"> 5,7-9; </w:t>
      </w:r>
      <w:proofErr w:type="spellStart"/>
      <w:r w:rsidR="00AB44C7" w:rsidRPr="00D77B74">
        <w:rPr>
          <w:rFonts w:ascii="Times New Roman" w:hAnsi="Times New Roman"/>
          <w:i/>
          <w:sz w:val="28"/>
          <w:szCs w:val="28"/>
        </w:rPr>
        <w:t>Gv</w:t>
      </w:r>
      <w:proofErr w:type="spellEnd"/>
      <w:r w:rsidR="00AB44C7" w:rsidRPr="00D77B74">
        <w:rPr>
          <w:rFonts w:ascii="Times New Roman" w:hAnsi="Times New Roman"/>
          <w:i/>
          <w:sz w:val="28"/>
          <w:szCs w:val="28"/>
        </w:rPr>
        <w:t xml:space="preserve"> 12,20-33</w:t>
      </w:r>
      <w:r w:rsidRPr="00D77B74">
        <w:rPr>
          <w:rFonts w:ascii="Times New Roman" w:hAnsi="Times New Roman"/>
          <w:sz w:val="28"/>
          <w:szCs w:val="28"/>
        </w:rPr>
        <w:t>)</w:t>
      </w:r>
    </w:p>
    <w:p w14:paraId="679D3844" w14:textId="77777777" w:rsidR="00683618" w:rsidRPr="00D77B74" w:rsidRDefault="00683618" w:rsidP="00683618">
      <w:pPr>
        <w:spacing w:after="0" w:line="240" w:lineRule="auto"/>
        <w:jc w:val="center"/>
        <w:rPr>
          <w:rFonts w:ascii="Times New Roman" w:hAnsi="Times New Roman"/>
          <w:sz w:val="28"/>
          <w:szCs w:val="28"/>
        </w:rPr>
      </w:pPr>
    </w:p>
    <w:p w14:paraId="54BAA198" w14:textId="77777777" w:rsidR="00D77B74" w:rsidRDefault="00D77B74" w:rsidP="00D77B74">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Prima della festa di Pasqua, Gesù, sapendo che era venuta la sua ora di passare da questo mondo al Padre, avendo amato i suoi che erano nel mondo, li amò sino alla fine</w:t>
      </w:r>
      <w:r>
        <w:rPr>
          <w:rFonts w:ascii="Times New Roman" w:hAnsi="Times New Roman"/>
          <w:sz w:val="28"/>
          <w:szCs w:val="28"/>
        </w:rPr>
        <w:t>”. Ciò che colpisce di quell’ultima Cena è il fatto che Gesù all’improvviso si metta a lavare i piedi. Sembrerebbe quasi che il Maestro voglia compiere un gesto che crei sconcerto e, perfino, irritazione, alludendo a quel che ormai è il suo destino. In una parola, anticipare lo scandalo della croce. Per questo interrompe l’atmosfera festosa e carica di ricordi di quella sera di Pasqua, per poi aggiungere: “</w:t>
      </w:r>
      <w:r>
        <w:rPr>
          <w:rFonts w:ascii="Times New Roman" w:hAnsi="Times New Roman"/>
          <w:i/>
          <w:iCs/>
          <w:sz w:val="28"/>
          <w:szCs w:val="28"/>
        </w:rPr>
        <w:t>Se dunque io, il Signore e il Maestro, ho lavato i piedi a voi, anche voi dovete lavare i piedi gli uni agli altri</w:t>
      </w:r>
      <w:r>
        <w:rPr>
          <w:rFonts w:ascii="Times New Roman" w:hAnsi="Times New Roman"/>
          <w:sz w:val="28"/>
          <w:szCs w:val="28"/>
        </w:rPr>
        <w:t xml:space="preserve">”. Ma che cosa significa questo? Forse che il Maestro ha trascorso la vita a compiere questo gesto umile e da schiavo? Non pare proprio. Questa è l’unica volta e, per di più, il suo atteggiamento è sempre quello del Maestro più che dello schiavo. E allora? Più che fornire uno spunto di umiltà, Gesù intende porre un gesto ‘profetico’. È un’azione sconcertante, che offre la chiave per capire chi è Lui e, quindi, chi è Dio. Di fatto, in questo gesto c’è il segreto di uno che è vissuto per gli altri, e c’è la </w:t>
      </w:r>
      <w:proofErr w:type="spellStart"/>
      <w:r>
        <w:rPr>
          <w:rFonts w:ascii="Times New Roman" w:hAnsi="Times New Roman"/>
          <w:sz w:val="28"/>
          <w:szCs w:val="28"/>
        </w:rPr>
        <w:t>ri-velazione</w:t>
      </w:r>
      <w:proofErr w:type="spellEnd"/>
      <w:r>
        <w:rPr>
          <w:rFonts w:ascii="Times New Roman" w:hAnsi="Times New Roman"/>
          <w:sz w:val="28"/>
          <w:szCs w:val="28"/>
        </w:rPr>
        <w:t xml:space="preserve"> di Dio, che si mette al servizio dell’uomo. Tutto è talmente scioccante che Giuda e Pietro prendono le distanze da questo atto estremo. Giuda, anzi, si ribella e la sua incredulità sprofonda nella disperazione. Pietro che presagisce la fine del Maestro cerca inutilmente di dissuaderlo perché fatica ad accettare che si possa dipendere da qualcuno. Il Maestro però non recede e invita a ‘fare’ altrettanto. Non si tratta tanto di capire e di credere, ma di ‘fare’ come Lui. Intendere il servizio non come una scelta perdente, ma come la scelta umana che va oltre lo scambio e il semplice tornaconto. Dietro la crisi del volontariato oggi non c’è solo il tempo che viene meno con i tempi flessibili del lavoro, ma anche l’equivoco di trasformare il volontariato in un lavoro comunque. Per fortuna c’è gente – credente e non credente – che fa del bene senza altro scopo e questo dono di sé umanizza il mondo. Penso a chi assiste gli ammalati, a chi cresce i ragazzi ben oltre il proprio ruolo, a chi non si risparmia mai, senza dirlo neppure a </w:t>
      </w:r>
      <w:proofErr w:type="gramStart"/>
      <w:r>
        <w:rPr>
          <w:rFonts w:ascii="Times New Roman" w:hAnsi="Times New Roman"/>
          <w:sz w:val="28"/>
          <w:szCs w:val="28"/>
        </w:rPr>
        <w:t>se</w:t>
      </w:r>
      <w:proofErr w:type="gramEnd"/>
      <w:r>
        <w:rPr>
          <w:rFonts w:ascii="Times New Roman" w:hAnsi="Times New Roman"/>
          <w:sz w:val="28"/>
          <w:szCs w:val="28"/>
        </w:rPr>
        <w:t xml:space="preserve"> stesso, quasi senza accorgersene.</w:t>
      </w:r>
    </w:p>
    <w:p w14:paraId="16D6228E" w14:textId="77777777" w:rsidR="00D77B74" w:rsidRDefault="00D77B74" w:rsidP="00D77B74">
      <w:pPr>
        <w:ind w:firstLine="708"/>
        <w:jc w:val="both"/>
        <w:rPr>
          <w:rFonts w:ascii="Times New Roman" w:hAnsi="Times New Roman"/>
          <w:sz w:val="28"/>
          <w:szCs w:val="28"/>
        </w:rPr>
      </w:pPr>
      <w:r>
        <w:rPr>
          <w:rFonts w:ascii="Times New Roman" w:hAnsi="Times New Roman"/>
          <w:sz w:val="28"/>
          <w:szCs w:val="28"/>
        </w:rPr>
        <w:t xml:space="preserve">Giovanni sostituisce al racconto dell’istituzione eucaristica il gesto della lavanda. Dietro c’è una persuasione che si fa strada nella primitiva comunità cristiana: senza fare </w:t>
      </w:r>
      <w:r>
        <w:rPr>
          <w:rFonts w:ascii="Times New Roman" w:hAnsi="Times New Roman"/>
          <w:sz w:val="28"/>
          <w:szCs w:val="28"/>
        </w:rPr>
        <w:lastRenderedPageBreak/>
        <w:t xml:space="preserve">del bene, l’Eucaristia rischia di essere solo un rito vuoto. E viceversa senza l’esperienza dell’amore di Cristo diventa difficile sostenere l’amore per gli altri. Come scrive p. Mario Rosin, gesuita: “Amare silenziosamente, nascostamente, senza dirlo neppure a </w:t>
      </w:r>
      <w:proofErr w:type="gramStart"/>
      <w:r>
        <w:rPr>
          <w:rFonts w:ascii="Times New Roman" w:hAnsi="Times New Roman"/>
          <w:sz w:val="28"/>
          <w:szCs w:val="28"/>
        </w:rPr>
        <w:t>se</w:t>
      </w:r>
      <w:proofErr w:type="gramEnd"/>
      <w:r>
        <w:rPr>
          <w:rFonts w:ascii="Times New Roman" w:hAnsi="Times New Roman"/>
          <w:sz w:val="28"/>
          <w:szCs w:val="28"/>
        </w:rPr>
        <w:t xml:space="preserve"> stessi, lasciandosi cancellare dal tempo. Questo sì che è morire! Di quella morte con Cristo che porta in gestazione la vita di molti”.</w:t>
      </w:r>
    </w:p>
    <w:p w14:paraId="7D5E0E10" w14:textId="77777777" w:rsidR="004B30CE" w:rsidRDefault="004B30CE" w:rsidP="004B30CE">
      <w:pPr>
        <w:ind w:firstLine="708"/>
        <w:jc w:val="both"/>
        <w:rPr>
          <w:rFonts w:ascii="Times New Roman" w:hAnsi="Times New Roman"/>
          <w:sz w:val="28"/>
          <w:szCs w:val="28"/>
        </w:rPr>
      </w:pPr>
    </w:p>
    <w:p w14:paraId="1C4E6889" w14:textId="77777777" w:rsidR="004B30CE" w:rsidRDefault="004B30CE" w:rsidP="004B30CE">
      <w:pPr>
        <w:ind w:firstLine="708"/>
        <w:jc w:val="both"/>
        <w:rPr>
          <w:rFonts w:ascii="Times New Roman" w:hAnsi="Times New Roman"/>
          <w:sz w:val="28"/>
          <w:szCs w:val="28"/>
        </w:rPr>
      </w:pPr>
    </w:p>
    <w:p w14:paraId="070D18D4" w14:textId="77777777" w:rsidR="004B30CE" w:rsidRDefault="004B30CE" w:rsidP="004B30CE">
      <w:pPr>
        <w:ind w:firstLine="708"/>
        <w:jc w:val="both"/>
        <w:rPr>
          <w:rFonts w:ascii="Times New Roman" w:hAnsi="Times New Roman"/>
          <w:sz w:val="28"/>
          <w:szCs w:val="28"/>
        </w:rPr>
      </w:pPr>
    </w:p>
    <w:p w14:paraId="1C7E3451" w14:textId="77777777" w:rsidR="004B30CE" w:rsidRDefault="004B30CE" w:rsidP="004B30CE">
      <w:pPr>
        <w:ind w:firstLine="708"/>
        <w:jc w:val="both"/>
        <w:rPr>
          <w:rFonts w:ascii="Times New Roman" w:hAnsi="Times New Roman"/>
          <w:sz w:val="28"/>
          <w:szCs w:val="28"/>
        </w:rPr>
      </w:pPr>
    </w:p>
    <w:p w14:paraId="30A9BCDA" w14:textId="77777777" w:rsidR="004B30CE" w:rsidRDefault="004B30CE" w:rsidP="004B30CE">
      <w:pPr>
        <w:ind w:firstLine="708"/>
        <w:jc w:val="both"/>
        <w:rPr>
          <w:rFonts w:ascii="Times New Roman" w:hAnsi="Times New Roman"/>
          <w:sz w:val="28"/>
          <w:szCs w:val="28"/>
        </w:rPr>
      </w:pPr>
    </w:p>
    <w:p w14:paraId="7ABEBE39" w14:textId="77777777" w:rsidR="004B30CE" w:rsidRDefault="004B30CE" w:rsidP="004B30CE">
      <w:pPr>
        <w:ind w:firstLine="708"/>
        <w:jc w:val="both"/>
        <w:rPr>
          <w:rFonts w:ascii="Times New Roman" w:hAnsi="Times New Roman"/>
          <w:sz w:val="28"/>
          <w:szCs w:val="28"/>
        </w:rPr>
      </w:pPr>
    </w:p>
    <w:p w14:paraId="02949868" w14:textId="77777777" w:rsidR="004B30CE" w:rsidRDefault="004B30CE" w:rsidP="004B30CE">
      <w:pPr>
        <w:ind w:firstLine="708"/>
        <w:jc w:val="both"/>
        <w:rPr>
          <w:rFonts w:ascii="Times New Roman" w:hAnsi="Times New Roman"/>
          <w:sz w:val="28"/>
          <w:szCs w:val="28"/>
        </w:rPr>
      </w:pPr>
    </w:p>
    <w:p w14:paraId="19A77F76" w14:textId="77777777" w:rsidR="004B30CE" w:rsidRDefault="004B30CE" w:rsidP="004B30CE">
      <w:pPr>
        <w:ind w:firstLine="708"/>
        <w:jc w:val="both"/>
        <w:rPr>
          <w:rFonts w:ascii="Times New Roman" w:hAnsi="Times New Roman"/>
          <w:sz w:val="28"/>
          <w:szCs w:val="28"/>
        </w:rPr>
      </w:pPr>
    </w:p>
    <w:p w14:paraId="49D195C1" w14:textId="77777777" w:rsidR="004B30CE" w:rsidRPr="00A17CF0" w:rsidRDefault="004B30CE" w:rsidP="004B30CE">
      <w:pPr>
        <w:ind w:firstLine="708"/>
        <w:jc w:val="both"/>
        <w:rPr>
          <w:rFonts w:ascii="Times New Roman" w:hAnsi="Times New Roman"/>
          <w:sz w:val="28"/>
          <w:szCs w:val="28"/>
        </w:rPr>
      </w:pPr>
    </w:p>
    <w:p w14:paraId="086AED53" w14:textId="77777777" w:rsidR="00B61562" w:rsidRDefault="00B61562" w:rsidP="004B30CE">
      <w:pPr>
        <w:jc w:val="center"/>
        <w:rPr>
          <w:rFonts w:ascii="Times New Roman" w:hAnsi="Times New Roman"/>
          <w:sz w:val="26"/>
          <w:szCs w:val="26"/>
        </w:rPr>
      </w:pPr>
    </w:p>
    <w:sectPr w:rsidR="00B61562" w:rsidSect="00DC75D2">
      <w:headerReference w:type="default" r:id="rId9"/>
      <w:footerReference w:type="default" r:id="rId10"/>
      <w:headerReference w:type="first" r:id="rId11"/>
      <w:pgSz w:w="11906" w:h="16838" w:code="9"/>
      <w:pgMar w:top="2381" w:right="1133" w:bottom="568" w:left="993" w:header="705"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3E77" w14:textId="77777777" w:rsidR="00DC75D2" w:rsidRDefault="00DC75D2" w:rsidP="003736FC">
      <w:pPr>
        <w:spacing w:after="0" w:line="240" w:lineRule="auto"/>
      </w:pPr>
      <w:r>
        <w:separator/>
      </w:r>
    </w:p>
  </w:endnote>
  <w:endnote w:type="continuationSeparator" w:id="0">
    <w:p w14:paraId="7F11EE97" w14:textId="77777777" w:rsidR="00DC75D2" w:rsidRDefault="00DC75D2" w:rsidP="0037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66360"/>
      <w:docPartObj>
        <w:docPartGallery w:val="Page Numbers (Bottom of Page)"/>
        <w:docPartUnique/>
      </w:docPartObj>
    </w:sdtPr>
    <w:sdtContent>
      <w:p w14:paraId="66B50BC9" w14:textId="77777777" w:rsidR="00A96289" w:rsidRDefault="00A96289">
        <w:pPr>
          <w:pStyle w:val="Pidipagina"/>
          <w:jc w:val="center"/>
        </w:pPr>
        <w:r>
          <w:fldChar w:fldCharType="begin"/>
        </w:r>
        <w:r>
          <w:instrText>PAGE   \* MERGEFORMAT</w:instrText>
        </w:r>
        <w:r>
          <w:fldChar w:fldCharType="separate"/>
        </w:r>
        <w:r w:rsidR="00D8312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889B" w14:textId="77777777" w:rsidR="00DC75D2" w:rsidRDefault="00DC75D2" w:rsidP="003736FC">
      <w:pPr>
        <w:spacing w:after="0" w:line="240" w:lineRule="auto"/>
      </w:pPr>
      <w:r>
        <w:separator/>
      </w:r>
    </w:p>
  </w:footnote>
  <w:footnote w:type="continuationSeparator" w:id="0">
    <w:p w14:paraId="24CDF72A" w14:textId="77777777" w:rsidR="00DC75D2" w:rsidRDefault="00DC75D2" w:rsidP="0037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2E6F" w14:textId="77777777" w:rsidR="00CE37F1" w:rsidRPr="002E18AE" w:rsidRDefault="00CE37F1" w:rsidP="002E18AE">
    <w:pPr>
      <w:pStyle w:val="Intestazione"/>
      <w:tabs>
        <w:tab w:val="clear" w:pos="4819"/>
        <w:tab w:val="clear" w:pos="9638"/>
      </w:tabs>
      <w:ind w:left="18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BCA1" w14:textId="77777777" w:rsidR="001D0265" w:rsidRPr="00A96289" w:rsidRDefault="00A96289" w:rsidP="00A96289">
    <w:pPr>
      <w:pStyle w:val="Intestazione"/>
      <w:tabs>
        <w:tab w:val="clear" w:pos="9638"/>
        <w:tab w:val="left" w:pos="0"/>
        <w:tab w:val="right" w:pos="5954"/>
      </w:tabs>
      <w:ind w:right="3826"/>
      <w:rPr>
        <w:color w:val="008A3E"/>
        <w:sz w:val="24"/>
        <w:szCs w:val="32"/>
      </w:rPr>
    </w:pPr>
    <w:r w:rsidRPr="00A96289">
      <w:rPr>
        <w:noProof/>
        <w:color w:val="008A3E"/>
        <w:sz w:val="24"/>
        <w:szCs w:val="32"/>
        <w:lang w:eastAsia="it-IT"/>
      </w:rPr>
      <w:drawing>
        <wp:anchor distT="0" distB="0" distL="114300" distR="114300" simplePos="0" relativeHeight="251658240" behindDoc="1" locked="0" layoutInCell="1" allowOverlap="1" wp14:anchorId="4A9E6FE5" wp14:editId="3B377CAF">
          <wp:simplePos x="0" y="0"/>
          <wp:positionH relativeFrom="margin">
            <wp:posOffset>2827020</wp:posOffset>
          </wp:positionH>
          <wp:positionV relativeFrom="margin">
            <wp:posOffset>-1197610</wp:posOffset>
          </wp:positionV>
          <wp:extent cx="657225" cy="716280"/>
          <wp:effectExtent l="0" t="0" r="9525" b="762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ONA - STEMMA MONS POMP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16280"/>
                  </a:xfrm>
                  <a:prstGeom prst="rect">
                    <a:avLst/>
                  </a:prstGeom>
                </pic:spPr>
              </pic:pic>
            </a:graphicData>
          </a:graphic>
          <wp14:sizeRelH relativeFrom="margin">
            <wp14:pctWidth>0</wp14:pctWidth>
          </wp14:sizeRelH>
          <wp14:sizeRelV relativeFrom="margin">
            <wp14:pctHeight>0</wp14:pctHeight>
          </wp14:sizeRelV>
        </wp:anchor>
      </w:drawing>
    </w:r>
  </w:p>
  <w:p w14:paraId="7A8F64D2" w14:textId="77777777" w:rsidR="001D0265" w:rsidRPr="00A96289" w:rsidRDefault="001D0265" w:rsidP="0013257C">
    <w:pPr>
      <w:pStyle w:val="Intestazione"/>
      <w:tabs>
        <w:tab w:val="left" w:pos="708"/>
      </w:tabs>
      <w:ind w:right="3826"/>
      <w:rPr>
        <w:color w:val="008A3E"/>
        <w:sz w:val="24"/>
        <w:szCs w:val="32"/>
      </w:rPr>
    </w:pPr>
  </w:p>
  <w:p w14:paraId="6A1BC18D" w14:textId="77777777" w:rsidR="001D0265" w:rsidRPr="00A96289" w:rsidRDefault="001D0265" w:rsidP="0013257C">
    <w:pPr>
      <w:pStyle w:val="Intestazione"/>
      <w:tabs>
        <w:tab w:val="left" w:pos="708"/>
      </w:tabs>
      <w:ind w:right="3826"/>
      <w:rPr>
        <w:color w:val="008A3E"/>
        <w:sz w:val="24"/>
        <w:szCs w:val="32"/>
      </w:rPr>
    </w:pPr>
  </w:p>
  <w:p w14:paraId="45DD2267" w14:textId="77777777" w:rsidR="001D0265" w:rsidRPr="00A96289" w:rsidRDefault="001F51B6" w:rsidP="00A96289">
    <w:pPr>
      <w:pStyle w:val="Titolo"/>
      <w:spacing w:after="240"/>
      <w:jc w:val="center"/>
      <w:rPr>
        <w:rFonts w:ascii="Times New Roman" w:hAnsi="Times New Roman" w:cs="Times New Roman"/>
        <w:color w:val="385623" w:themeColor="accent6" w:themeShade="80"/>
        <w:sz w:val="40"/>
        <w:szCs w:val="32"/>
      </w:rPr>
    </w:pPr>
    <w:r>
      <w:rPr>
        <w:rFonts w:ascii="Times New Roman" w:hAnsi="Times New Roman" w:cs="Times New Roman"/>
        <w:color w:val="385623" w:themeColor="accent6" w:themeShade="80"/>
        <w:sz w:val="40"/>
        <w:szCs w:val="32"/>
      </w:rPr>
      <w:t>Omelia</w:t>
    </w:r>
    <w:r w:rsidR="001D0265" w:rsidRPr="00A96289">
      <w:rPr>
        <w:rFonts w:ascii="Times New Roman" w:hAnsi="Times New Roman" w:cs="Times New Roman"/>
        <w:color w:val="385623" w:themeColor="accent6" w:themeShade="80"/>
        <w:sz w:val="40"/>
        <w:szCs w:val="32"/>
      </w:rPr>
      <w:t xml:space="preserve"> del Vescovo Domenico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E75"/>
    <w:multiLevelType w:val="hybridMultilevel"/>
    <w:tmpl w:val="F9D2A1BE"/>
    <w:lvl w:ilvl="0" w:tplc="E3000D6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833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FC"/>
    <w:rsid w:val="00042E13"/>
    <w:rsid w:val="00044A4A"/>
    <w:rsid w:val="00051DE8"/>
    <w:rsid w:val="000741BB"/>
    <w:rsid w:val="000E672D"/>
    <w:rsid w:val="000F52F7"/>
    <w:rsid w:val="001056E4"/>
    <w:rsid w:val="00105908"/>
    <w:rsid w:val="00107C2C"/>
    <w:rsid w:val="0011301A"/>
    <w:rsid w:val="0012316C"/>
    <w:rsid w:val="0013257C"/>
    <w:rsid w:val="00153586"/>
    <w:rsid w:val="00155282"/>
    <w:rsid w:val="00175DF4"/>
    <w:rsid w:val="00182540"/>
    <w:rsid w:val="0018686D"/>
    <w:rsid w:val="0019753C"/>
    <w:rsid w:val="00197652"/>
    <w:rsid w:val="001A18F7"/>
    <w:rsid w:val="001D0265"/>
    <w:rsid w:val="001E29E1"/>
    <w:rsid w:val="001F51B6"/>
    <w:rsid w:val="00215FEA"/>
    <w:rsid w:val="00226618"/>
    <w:rsid w:val="00226DCB"/>
    <w:rsid w:val="00231B8C"/>
    <w:rsid w:val="00231C5E"/>
    <w:rsid w:val="00244865"/>
    <w:rsid w:val="002527B1"/>
    <w:rsid w:val="002853FC"/>
    <w:rsid w:val="002869DB"/>
    <w:rsid w:val="00295B3E"/>
    <w:rsid w:val="002D1F18"/>
    <w:rsid w:val="002D265E"/>
    <w:rsid w:val="002D4B6B"/>
    <w:rsid w:val="002E18AE"/>
    <w:rsid w:val="002F3FBD"/>
    <w:rsid w:val="00300B41"/>
    <w:rsid w:val="00303D6A"/>
    <w:rsid w:val="00311234"/>
    <w:rsid w:val="00357839"/>
    <w:rsid w:val="00365329"/>
    <w:rsid w:val="003736FC"/>
    <w:rsid w:val="003A3537"/>
    <w:rsid w:val="003B0D27"/>
    <w:rsid w:val="003F093E"/>
    <w:rsid w:val="004235CD"/>
    <w:rsid w:val="00452816"/>
    <w:rsid w:val="0045695D"/>
    <w:rsid w:val="004709C0"/>
    <w:rsid w:val="004A079C"/>
    <w:rsid w:val="004B30CE"/>
    <w:rsid w:val="004B3F19"/>
    <w:rsid w:val="004B6DC9"/>
    <w:rsid w:val="004C0C1B"/>
    <w:rsid w:val="004F1DF9"/>
    <w:rsid w:val="00507C7D"/>
    <w:rsid w:val="00530150"/>
    <w:rsid w:val="00533CB3"/>
    <w:rsid w:val="005522FB"/>
    <w:rsid w:val="00587A0B"/>
    <w:rsid w:val="005A291A"/>
    <w:rsid w:val="005B643D"/>
    <w:rsid w:val="005D3B28"/>
    <w:rsid w:val="005F4BD6"/>
    <w:rsid w:val="00602807"/>
    <w:rsid w:val="00604946"/>
    <w:rsid w:val="0060685A"/>
    <w:rsid w:val="00614396"/>
    <w:rsid w:val="00626F85"/>
    <w:rsid w:val="00637774"/>
    <w:rsid w:val="006730C0"/>
    <w:rsid w:val="00683618"/>
    <w:rsid w:val="00685A52"/>
    <w:rsid w:val="006C189C"/>
    <w:rsid w:val="00723B8C"/>
    <w:rsid w:val="00740047"/>
    <w:rsid w:val="00756341"/>
    <w:rsid w:val="0076178D"/>
    <w:rsid w:val="007A54E4"/>
    <w:rsid w:val="007B30DC"/>
    <w:rsid w:val="007B5CB1"/>
    <w:rsid w:val="007C2137"/>
    <w:rsid w:val="007C2942"/>
    <w:rsid w:val="007C3E20"/>
    <w:rsid w:val="007E28D5"/>
    <w:rsid w:val="007F08A2"/>
    <w:rsid w:val="00826297"/>
    <w:rsid w:val="0083100F"/>
    <w:rsid w:val="0083388A"/>
    <w:rsid w:val="00874C09"/>
    <w:rsid w:val="0087656D"/>
    <w:rsid w:val="008A2A9D"/>
    <w:rsid w:val="008A2F33"/>
    <w:rsid w:val="008E0778"/>
    <w:rsid w:val="008F4F76"/>
    <w:rsid w:val="009035AE"/>
    <w:rsid w:val="00907CD8"/>
    <w:rsid w:val="00917E22"/>
    <w:rsid w:val="00945497"/>
    <w:rsid w:val="0095192C"/>
    <w:rsid w:val="00954082"/>
    <w:rsid w:val="00971FF2"/>
    <w:rsid w:val="009A099D"/>
    <w:rsid w:val="009B6F57"/>
    <w:rsid w:val="009C59E2"/>
    <w:rsid w:val="009F5CB3"/>
    <w:rsid w:val="00A12F9E"/>
    <w:rsid w:val="00A26BBC"/>
    <w:rsid w:val="00A37C6E"/>
    <w:rsid w:val="00A53D9D"/>
    <w:rsid w:val="00A71253"/>
    <w:rsid w:val="00A81890"/>
    <w:rsid w:val="00A96289"/>
    <w:rsid w:val="00AB44C7"/>
    <w:rsid w:val="00AE1DED"/>
    <w:rsid w:val="00AF74F9"/>
    <w:rsid w:val="00B0790A"/>
    <w:rsid w:val="00B26AEB"/>
    <w:rsid w:val="00B33777"/>
    <w:rsid w:val="00B61562"/>
    <w:rsid w:val="00B661C4"/>
    <w:rsid w:val="00B76632"/>
    <w:rsid w:val="00BB7229"/>
    <w:rsid w:val="00BD3BD1"/>
    <w:rsid w:val="00BE2E70"/>
    <w:rsid w:val="00C26899"/>
    <w:rsid w:val="00C34315"/>
    <w:rsid w:val="00C46344"/>
    <w:rsid w:val="00C512D7"/>
    <w:rsid w:val="00C5343B"/>
    <w:rsid w:val="00C55E4E"/>
    <w:rsid w:val="00CE37F1"/>
    <w:rsid w:val="00CE55F5"/>
    <w:rsid w:val="00CF4975"/>
    <w:rsid w:val="00CF51AD"/>
    <w:rsid w:val="00D01FDC"/>
    <w:rsid w:val="00D30177"/>
    <w:rsid w:val="00D649F0"/>
    <w:rsid w:val="00D743EC"/>
    <w:rsid w:val="00D77712"/>
    <w:rsid w:val="00D77B74"/>
    <w:rsid w:val="00D82E9C"/>
    <w:rsid w:val="00D83126"/>
    <w:rsid w:val="00D93BED"/>
    <w:rsid w:val="00DA17C6"/>
    <w:rsid w:val="00DB7C4F"/>
    <w:rsid w:val="00DC3FF7"/>
    <w:rsid w:val="00DC75D2"/>
    <w:rsid w:val="00E1102D"/>
    <w:rsid w:val="00E11633"/>
    <w:rsid w:val="00E12873"/>
    <w:rsid w:val="00E26DAE"/>
    <w:rsid w:val="00E26DC4"/>
    <w:rsid w:val="00E31701"/>
    <w:rsid w:val="00E34BCE"/>
    <w:rsid w:val="00ED5AE9"/>
    <w:rsid w:val="00EF120C"/>
    <w:rsid w:val="00F22CEC"/>
    <w:rsid w:val="00F3084C"/>
    <w:rsid w:val="00F377CF"/>
    <w:rsid w:val="00F43462"/>
    <w:rsid w:val="00F504C8"/>
    <w:rsid w:val="00F537AF"/>
    <w:rsid w:val="00F61DF2"/>
    <w:rsid w:val="00F863EC"/>
    <w:rsid w:val="00F86AAA"/>
    <w:rsid w:val="00FB075B"/>
    <w:rsid w:val="00FB5BF3"/>
    <w:rsid w:val="00FD1D1F"/>
    <w:rsid w:val="00FD46D7"/>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F720"/>
  <w15:chartTrackingRefBased/>
  <w15:docId w15:val="{02BDD9F9-5386-4BD0-95D3-B4E13EF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6D7"/>
    <w:pPr>
      <w:spacing w:after="200" w:line="276" w:lineRule="auto"/>
    </w:pPr>
    <w:rPr>
      <w:sz w:val="22"/>
      <w:szCs w:val="22"/>
      <w:lang w:eastAsia="en-US"/>
    </w:rPr>
  </w:style>
  <w:style w:type="paragraph" w:styleId="Titolo1">
    <w:name w:val="heading 1"/>
    <w:basedOn w:val="Normale"/>
    <w:link w:val="Titolo1Carattere"/>
    <w:uiPriority w:val="9"/>
    <w:qFormat/>
    <w:rsid w:val="00E34BCE"/>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unhideWhenUsed/>
    <w:qFormat/>
    <w:rsid w:val="009F5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36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6FC"/>
    <w:rPr>
      <w:rFonts w:ascii="Tahoma" w:hAnsi="Tahoma" w:cs="Tahoma"/>
      <w:sz w:val="16"/>
      <w:szCs w:val="16"/>
    </w:rPr>
  </w:style>
  <w:style w:type="paragraph" w:styleId="Intestazione">
    <w:name w:val="header"/>
    <w:basedOn w:val="Normale"/>
    <w:link w:val="IntestazioneCarattere"/>
    <w:uiPriority w:val="99"/>
    <w:unhideWhenUsed/>
    <w:rsid w:val="003736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36FC"/>
  </w:style>
  <w:style w:type="paragraph" w:styleId="Pidipagina">
    <w:name w:val="footer"/>
    <w:basedOn w:val="Normale"/>
    <w:link w:val="PidipaginaCarattere"/>
    <w:uiPriority w:val="99"/>
    <w:unhideWhenUsed/>
    <w:rsid w:val="003736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36FC"/>
  </w:style>
  <w:style w:type="paragraph" w:styleId="Rientrocorpodeltesto">
    <w:name w:val="Body Text Indent"/>
    <w:basedOn w:val="Normale"/>
    <w:link w:val="RientrocorpodeltestoCarattere"/>
    <w:uiPriority w:val="99"/>
    <w:unhideWhenUsed/>
    <w:rsid w:val="00CE55F5"/>
    <w:pPr>
      <w:tabs>
        <w:tab w:val="left" w:pos="993"/>
        <w:tab w:val="left" w:pos="6379"/>
      </w:tabs>
      <w:spacing w:after="240" w:line="360" w:lineRule="auto"/>
      <w:ind w:firstLine="284"/>
      <w:jc w:val="both"/>
    </w:pPr>
    <w:rPr>
      <w:rFonts w:ascii="Courier New" w:eastAsia="Times New Roman" w:hAnsi="Courier New" w:cs="Courier New"/>
      <w:sz w:val="20"/>
      <w:szCs w:val="20"/>
      <w:lang w:eastAsia="it-IT"/>
    </w:rPr>
  </w:style>
  <w:style w:type="character" w:customStyle="1" w:styleId="RientrocorpodeltestoCarattere">
    <w:name w:val="Rientro corpo del testo Carattere"/>
    <w:basedOn w:val="Carpredefinitoparagrafo"/>
    <w:link w:val="Rientrocorpodeltesto"/>
    <w:uiPriority w:val="99"/>
    <w:rsid w:val="00CE55F5"/>
    <w:rPr>
      <w:rFonts w:ascii="Courier New" w:eastAsia="Times New Roman" w:hAnsi="Courier New" w:cs="Courier New"/>
    </w:rPr>
  </w:style>
  <w:style w:type="paragraph" w:styleId="NormaleWeb">
    <w:name w:val="Normal (Web)"/>
    <w:basedOn w:val="Normale"/>
    <w:uiPriority w:val="99"/>
    <w:semiHidden/>
    <w:unhideWhenUsed/>
    <w:rsid w:val="004B6DC9"/>
    <w:pPr>
      <w:spacing w:before="100" w:beforeAutospacing="1" w:after="100" w:afterAutospacing="1" w:line="240" w:lineRule="auto"/>
    </w:pPr>
    <w:rPr>
      <w:rFonts w:ascii="Times New Roman" w:hAnsi="Times New Roman"/>
      <w:sz w:val="24"/>
      <w:szCs w:val="24"/>
      <w:lang w:eastAsia="it-IT"/>
    </w:rPr>
  </w:style>
  <w:style w:type="paragraph" w:styleId="Nessunaspaziatura">
    <w:name w:val="No Spacing"/>
    <w:aliases w:val="Rientro prima riga,Rientro paragrafo"/>
    <w:link w:val="NessunaspaziaturaCarattere"/>
    <w:uiPriority w:val="1"/>
    <w:qFormat/>
    <w:rsid w:val="00B0790A"/>
    <w:rPr>
      <w:sz w:val="22"/>
      <w:szCs w:val="22"/>
      <w:lang w:eastAsia="en-US"/>
    </w:rPr>
  </w:style>
  <w:style w:type="character" w:customStyle="1" w:styleId="NessunaspaziaturaCarattere">
    <w:name w:val="Nessuna spaziatura Carattere"/>
    <w:aliases w:val="Rientro prima riga Carattere,Rientro paragrafo Carattere"/>
    <w:basedOn w:val="Carpredefinitoparagrafo"/>
    <w:link w:val="Nessunaspaziatura"/>
    <w:uiPriority w:val="1"/>
    <w:rsid w:val="00945497"/>
    <w:rPr>
      <w:sz w:val="22"/>
      <w:szCs w:val="22"/>
      <w:lang w:eastAsia="en-US"/>
    </w:rPr>
  </w:style>
  <w:style w:type="character" w:styleId="Collegamentoipertestuale">
    <w:name w:val="Hyperlink"/>
    <w:basedOn w:val="Carpredefinitoparagrafo"/>
    <w:uiPriority w:val="99"/>
    <w:unhideWhenUsed/>
    <w:rsid w:val="007C2137"/>
    <w:rPr>
      <w:color w:val="0563C1" w:themeColor="hyperlink"/>
      <w:u w:val="single"/>
    </w:rPr>
  </w:style>
  <w:style w:type="character" w:styleId="Collegamentovisitato">
    <w:name w:val="FollowedHyperlink"/>
    <w:basedOn w:val="Carpredefinitoparagrafo"/>
    <w:uiPriority w:val="99"/>
    <w:semiHidden/>
    <w:unhideWhenUsed/>
    <w:rsid w:val="007C2137"/>
    <w:rPr>
      <w:color w:val="954F72" w:themeColor="followedHyperlink"/>
      <w:u w:val="single"/>
    </w:rPr>
  </w:style>
  <w:style w:type="character" w:customStyle="1" w:styleId="Titolo1Carattere">
    <w:name w:val="Titolo 1 Carattere"/>
    <w:basedOn w:val="Carpredefinitoparagrafo"/>
    <w:link w:val="Titolo1"/>
    <w:uiPriority w:val="9"/>
    <w:rsid w:val="00E34BCE"/>
    <w:rPr>
      <w:rFonts w:ascii="Times New Roman" w:eastAsia="Times New Roman" w:hAnsi="Times New Roman"/>
      <w:b/>
      <w:bCs/>
      <w:kern w:val="36"/>
      <w:sz w:val="48"/>
      <w:szCs w:val="48"/>
    </w:rPr>
  </w:style>
  <w:style w:type="character" w:customStyle="1" w:styleId="street-address">
    <w:name w:val="street-address"/>
    <w:basedOn w:val="Carpredefinitoparagrafo"/>
    <w:rsid w:val="00E34BCE"/>
  </w:style>
  <w:style w:type="character" w:customStyle="1" w:styleId="locality">
    <w:name w:val="locality"/>
    <w:basedOn w:val="Carpredefinitoparagrafo"/>
    <w:rsid w:val="00E34BCE"/>
  </w:style>
  <w:style w:type="character" w:customStyle="1" w:styleId="Titolo3Carattere">
    <w:name w:val="Titolo 3 Carattere"/>
    <w:basedOn w:val="Carpredefinitoparagrafo"/>
    <w:link w:val="Titolo3"/>
    <w:uiPriority w:val="9"/>
    <w:rsid w:val="009F5CB3"/>
    <w:rPr>
      <w:rFonts w:asciiTheme="majorHAnsi" w:eastAsiaTheme="majorEastAsia" w:hAnsiTheme="majorHAnsi" w:cstheme="majorBidi"/>
      <w:color w:val="1F4D78" w:themeColor="accent1" w:themeShade="7F"/>
      <w:sz w:val="24"/>
      <w:szCs w:val="24"/>
      <w:lang w:eastAsia="en-US"/>
    </w:rPr>
  </w:style>
  <w:style w:type="character" w:styleId="Enfasicorsivo">
    <w:name w:val="Emphasis"/>
    <w:basedOn w:val="Carpredefinitoparagrafo"/>
    <w:uiPriority w:val="20"/>
    <w:qFormat/>
    <w:rsid w:val="009F5CB3"/>
    <w:rPr>
      <w:i/>
      <w:iCs/>
    </w:rPr>
  </w:style>
  <w:style w:type="paragraph" w:styleId="Titolo">
    <w:name w:val="Title"/>
    <w:basedOn w:val="Normale"/>
    <w:next w:val="Normale"/>
    <w:link w:val="TitoloCarattere"/>
    <w:uiPriority w:val="10"/>
    <w:qFormat/>
    <w:rsid w:val="00132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57C"/>
    <w:rPr>
      <w:rFonts w:asciiTheme="majorHAnsi" w:eastAsiaTheme="majorEastAsia" w:hAnsiTheme="majorHAnsi" w:cstheme="majorBidi"/>
      <w:spacing w:val="-10"/>
      <w:kern w:val="28"/>
      <w:sz w:val="56"/>
      <w:szCs w:val="56"/>
      <w:lang w:eastAsia="en-US"/>
    </w:rPr>
  </w:style>
  <w:style w:type="character" w:styleId="Enfasigrassetto">
    <w:name w:val="Strong"/>
    <w:basedOn w:val="Carpredefinitoparagrafo"/>
    <w:uiPriority w:val="22"/>
    <w:qFormat/>
    <w:rsid w:val="00107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5150">
      <w:bodyDiv w:val="1"/>
      <w:marLeft w:val="0"/>
      <w:marRight w:val="0"/>
      <w:marTop w:val="0"/>
      <w:marBottom w:val="0"/>
      <w:divBdr>
        <w:top w:val="none" w:sz="0" w:space="0" w:color="auto"/>
        <w:left w:val="none" w:sz="0" w:space="0" w:color="auto"/>
        <w:bottom w:val="none" w:sz="0" w:space="0" w:color="auto"/>
        <w:right w:val="none" w:sz="0" w:space="0" w:color="auto"/>
      </w:divBdr>
    </w:div>
    <w:div w:id="153188190">
      <w:bodyDiv w:val="1"/>
      <w:marLeft w:val="0"/>
      <w:marRight w:val="0"/>
      <w:marTop w:val="0"/>
      <w:marBottom w:val="0"/>
      <w:divBdr>
        <w:top w:val="none" w:sz="0" w:space="0" w:color="auto"/>
        <w:left w:val="none" w:sz="0" w:space="0" w:color="auto"/>
        <w:bottom w:val="none" w:sz="0" w:space="0" w:color="auto"/>
        <w:right w:val="none" w:sz="0" w:space="0" w:color="auto"/>
      </w:divBdr>
    </w:div>
    <w:div w:id="335814702">
      <w:bodyDiv w:val="1"/>
      <w:marLeft w:val="0"/>
      <w:marRight w:val="0"/>
      <w:marTop w:val="0"/>
      <w:marBottom w:val="0"/>
      <w:divBdr>
        <w:top w:val="none" w:sz="0" w:space="0" w:color="auto"/>
        <w:left w:val="none" w:sz="0" w:space="0" w:color="auto"/>
        <w:bottom w:val="none" w:sz="0" w:space="0" w:color="auto"/>
        <w:right w:val="none" w:sz="0" w:space="0" w:color="auto"/>
      </w:divBdr>
    </w:div>
    <w:div w:id="716272539">
      <w:bodyDiv w:val="1"/>
      <w:marLeft w:val="0"/>
      <w:marRight w:val="0"/>
      <w:marTop w:val="0"/>
      <w:marBottom w:val="0"/>
      <w:divBdr>
        <w:top w:val="none" w:sz="0" w:space="0" w:color="auto"/>
        <w:left w:val="none" w:sz="0" w:space="0" w:color="auto"/>
        <w:bottom w:val="none" w:sz="0" w:space="0" w:color="auto"/>
        <w:right w:val="none" w:sz="0" w:space="0" w:color="auto"/>
      </w:divBdr>
    </w:div>
    <w:div w:id="982274263">
      <w:bodyDiv w:val="1"/>
      <w:marLeft w:val="0"/>
      <w:marRight w:val="0"/>
      <w:marTop w:val="0"/>
      <w:marBottom w:val="0"/>
      <w:divBdr>
        <w:top w:val="none" w:sz="0" w:space="0" w:color="auto"/>
        <w:left w:val="none" w:sz="0" w:space="0" w:color="auto"/>
        <w:bottom w:val="none" w:sz="0" w:space="0" w:color="auto"/>
        <w:right w:val="none" w:sz="0" w:space="0" w:color="auto"/>
      </w:divBdr>
    </w:div>
    <w:div w:id="986933939">
      <w:bodyDiv w:val="1"/>
      <w:marLeft w:val="0"/>
      <w:marRight w:val="0"/>
      <w:marTop w:val="0"/>
      <w:marBottom w:val="0"/>
      <w:divBdr>
        <w:top w:val="none" w:sz="0" w:space="0" w:color="auto"/>
        <w:left w:val="none" w:sz="0" w:space="0" w:color="auto"/>
        <w:bottom w:val="none" w:sz="0" w:space="0" w:color="auto"/>
        <w:right w:val="none" w:sz="0" w:space="0" w:color="auto"/>
      </w:divBdr>
    </w:div>
    <w:div w:id="1245721937">
      <w:bodyDiv w:val="1"/>
      <w:marLeft w:val="0"/>
      <w:marRight w:val="0"/>
      <w:marTop w:val="0"/>
      <w:marBottom w:val="0"/>
      <w:divBdr>
        <w:top w:val="none" w:sz="0" w:space="0" w:color="auto"/>
        <w:left w:val="none" w:sz="0" w:space="0" w:color="auto"/>
        <w:bottom w:val="none" w:sz="0" w:space="0" w:color="auto"/>
        <w:right w:val="none" w:sz="0" w:space="0" w:color="auto"/>
      </w:divBdr>
      <w:divsChild>
        <w:div w:id="1401169664">
          <w:marLeft w:val="0"/>
          <w:marRight w:val="0"/>
          <w:marTop w:val="225"/>
          <w:marBottom w:val="225"/>
          <w:divBdr>
            <w:top w:val="none" w:sz="0" w:space="0" w:color="auto"/>
            <w:left w:val="none" w:sz="0" w:space="0" w:color="auto"/>
            <w:bottom w:val="none" w:sz="0" w:space="0" w:color="auto"/>
            <w:right w:val="none" w:sz="0" w:space="0" w:color="auto"/>
          </w:divBdr>
          <w:divsChild>
            <w:div w:id="85615825">
              <w:marLeft w:val="0"/>
              <w:marRight w:val="0"/>
              <w:marTop w:val="0"/>
              <w:marBottom w:val="0"/>
              <w:divBdr>
                <w:top w:val="none" w:sz="0" w:space="0" w:color="auto"/>
                <w:left w:val="none" w:sz="0" w:space="0" w:color="auto"/>
                <w:bottom w:val="none" w:sz="0" w:space="0" w:color="auto"/>
                <w:right w:val="none" w:sz="0" w:space="0" w:color="auto"/>
              </w:divBdr>
              <w:divsChild>
                <w:div w:id="547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1627">
      <w:bodyDiv w:val="1"/>
      <w:marLeft w:val="0"/>
      <w:marRight w:val="0"/>
      <w:marTop w:val="0"/>
      <w:marBottom w:val="0"/>
      <w:divBdr>
        <w:top w:val="none" w:sz="0" w:space="0" w:color="auto"/>
        <w:left w:val="none" w:sz="0" w:space="0" w:color="auto"/>
        <w:bottom w:val="none" w:sz="0" w:space="0" w:color="auto"/>
        <w:right w:val="none" w:sz="0" w:space="0" w:color="auto"/>
      </w:divBdr>
    </w:div>
    <w:div w:id="1471021340">
      <w:bodyDiv w:val="1"/>
      <w:marLeft w:val="0"/>
      <w:marRight w:val="0"/>
      <w:marTop w:val="0"/>
      <w:marBottom w:val="0"/>
      <w:divBdr>
        <w:top w:val="none" w:sz="0" w:space="0" w:color="auto"/>
        <w:left w:val="none" w:sz="0" w:space="0" w:color="auto"/>
        <w:bottom w:val="none" w:sz="0" w:space="0" w:color="auto"/>
        <w:right w:val="none" w:sz="0" w:space="0" w:color="auto"/>
      </w:divBdr>
    </w:div>
    <w:div w:id="1521700960">
      <w:bodyDiv w:val="1"/>
      <w:marLeft w:val="0"/>
      <w:marRight w:val="0"/>
      <w:marTop w:val="0"/>
      <w:marBottom w:val="0"/>
      <w:divBdr>
        <w:top w:val="none" w:sz="0" w:space="0" w:color="auto"/>
        <w:left w:val="none" w:sz="0" w:space="0" w:color="auto"/>
        <w:bottom w:val="none" w:sz="0" w:space="0" w:color="auto"/>
        <w:right w:val="none" w:sz="0" w:space="0" w:color="auto"/>
      </w:divBdr>
    </w:div>
    <w:div w:id="1565293449">
      <w:bodyDiv w:val="1"/>
      <w:marLeft w:val="0"/>
      <w:marRight w:val="0"/>
      <w:marTop w:val="0"/>
      <w:marBottom w:val="0"/>
      <w:divBdr>
        <w:top w:val="none" w:sz="0" w:space="0" w:color="auto"/>
        <w:left w:val="none" w:sz="0" w:space="0" w:color="auto"/>
        <w:bottom w:val="none" w:sz="0" w:space="0" w:color="auto"/>
        <w:right w:val="none" w:sz="0" w:space="0" w:color="auto"/>
      </w:divBdr>
    </w:div>
    <w:div w:id="1837764361">
      <w:bodyDiv w:val="1"/>
      <w:marLeft w:val="0"/>
      <w:marRight w:val="0"/>
      <w:marTop w:val="0"/>
      <w:marBottom w:val="0"/>
      <w:divBdr>
        <w:top w:val="none" w:sz="0" w:space="0" w:color="auto"/>
        <w:left w:val="none" w:sz="0" w:space="0" w:color="auto"/>
        <w:bottom w:val="none" w:sz="0" w:space="0" w:color="auto"/>
        <w:right w:val="none" w:sz="0" w:space="0" w:color="auto"/>
      </w:divBdr>
    </w:div>
    <w:div w:id="18505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C03C0D3D02C4DB7D131E2C0CDDA02" ma:contentTypeVersion="12" ma:contentTypeDescription="Creare un nuovo documento." ma:contentTypeScope="" ma:versionID="e518f657edd3d0149f62844d50e0c1e7">
  <xsd:schema xmlns:xsd="http://www.w3.org/2001/XMLSchema" xmlns:xs="http://www.w3.org/2001/XMLSchema" xmlns:p="http://schemas.microsoft.com/office/2006/metadata/properties" xmlns:ns2="330ae0a2-e35a-47fe-9322-f5ae11393e8a" xmlns:ns3="978cd1ce-e4b6-4976-8645-0c339fb0e6af" targetNamespace="http://schemas.microsoft.com/office/2006/metadata/properties" ma:root="true" ma:fieldsID="a5f9084114489ba7150b5f3ffe5aaeee" ns2:_="" ns3:_="">
    <xsd:import namespace="330ae0a2-e35a-47fe-9322-f5ae11393e8a"/>
    <xsd:import namespace="978cd1ce-e4b6-4976-8645-0c339fb0e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e0a2-e35a-47fe-9322-f5ae1139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9643619-c8a1-48ac-9894-d1e92a97fd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cd1ce-e4b6-4976-8645-0c339fb0e6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787dd-ceed-40ad-aded-4e9082b6c8b5}" ma:internalName="TaxCatchAll" ma:showField="CatchAllData" ma:web="978cd1ce-e4b6-4976-8645-0c339fb0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2B396-14A0-4E40-8E2B-9E5FBE62A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e0a2-e35a-47fe-9322-f5ae11393e8a"/>
    <ds:schemaRef ds:uri="978cd1ce-e4b6-4976-8645-0c339fb0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2CD54-AD40-429F-98CD-C76B1BB07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Omelia</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Omelia</dc:title>
  <dc:subject/>
  <dc:creator>Don  Nicola Moratello</dc:creator>
  <cp:keywords>Omelia</cp:keywords>
  <cp:lastModifiedBy>Luca Passarini</cp:lastModifiedBy>
  <cp:revision>2</cp:revision>
  <cp:lastPrinted>2024-01-06T19:54:00Z</cp:lastPrinted>
  <dcterms:created xsi:type="dcterms:W3CDTF">2024-03-28T19:04:00Z</dcterms:created>
  <dcterms:modified xsi:type="dcterms:W3CDTF">2024-03-28T19:04:00Z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0x010100485C03C0D3D02C4DB7D131E2C0CDDA02</vt:lpwstr>
  </property>
</Properties>
</file>